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0A" w:rsidRDefault="007C0E0A" w:rsidP="007C0E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00"/>
        <w:gridCol w:w="3478"/>
        <w:gridCol w:w="5067"/>
      </w:tblGrid>
      <w:tr w:rsidR="007C0E0A" w:rsidTr="007C0E0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7C0E0A" w:rsidTr="007C0E0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7C0E0A" w:rsidTr="007C0E0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Статья 185 Гражданского кодекса Российской Федерации.</w:t>
            </w:r>
          </w:p>
        </w:tc>
      </w:tr>
      <w:tr w:rsidR="007C0E0A" w:rsidTr="007C0E0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Статья 25 Земельного кодекса Российской Федерации.</w:t>
            </w:r>
          </w:p>
        </w:tc>
      </w:tr>
      <w:tr w:rsidR="007C0E0A" w:rsidTr="007C0E0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0A" w:rsidRDefault="007C0E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7C0E0A" w:rsidRDefault="007C0E0A" w:rsidP="007C0E0A">
      <w:pPr>
        <w:pStyle w:val="a4"/>
        <w:spacing w:before="15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Согласно ч. 2 ст. 20 Федерального закона от 31 июля 2020 г. № 248-ФЗ "О государственном контроле (надзоре) и муниципальном контроле в Российской Федерации"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</w:t>
      </w:r>
      <w:r>
        <w:rPr>
          <w:rFonts w:ascii="Arial" w:hAnsi="Arial" w:cs="Arial"/>
          <w:color w:val="000000"/>
        </w:rPr>
        <w:lastRenderedPageBreak/>
        <w:t>межведомственного информационного взаимодействия, в том числе в электронной форме. </w:t>
      </w:r>
    </w:p>
    <w:p w:rsidR="007C0E0A" w:rsidRDefault="007C0E0A" w:rsidP="007C0E0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p w:rsidR="007C0E0A" w:rsidRDefault="007C0E0A" w:rsidP="007C0E0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hyperlink r:id="rId4" w:history="1">
        <w:r>
          <w:rPr>
            <w:rStyle w:val="a3"/>
            <w:rFonts w:ascii="Arial" w:hAnsi="Arial" w:cs="Arial"/>
            <w:color w:val="29A5DC"/>
          </w:rPr>
          <w:t>Распоряжение Правительства Российской Федерации от 19.04.2016 № 724-р</w:t>
        </w:r>
      </w:hyperlink>
    </w:p>
    <w:p w:rsidR="007C0E0A" w:rsidRDefault="007C0E0A" w:rsidP="007C0E0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hyperlink r:id="rId5" w:history="1">
        <w:r>
          <w:rPr>
            <w:rStyle w:val="a3"/>
            <w:rFonts w:ascii="Arial" w:hAnsi="Arial" w:cs="Arial"/>
            <w:color w:val="29A5DC"/>
          </w:rPr>
          <w:t>Постановление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  </w:r>
      </w:hyperlink>
    </w:p>
    <w:p w:rsidR="007C0E0A" w:rsidRDefault="007C0E0A" w:rsidP="007C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82E" w:rsidRDefault="0031482E">
      <w:bookmarkStart w:id="0" w:name="_GoBack"/>
      <w:bookmarkEnd w:id="0"/>
    </w:p>
    <w:sectPr w:rsidR="0031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C9"/>
    <w:rsid w:val="0031482E"/>
    <w:rsid w:val="00642AC9"/>
    <w:rsid w:val="007C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6B87-BD70-4137-937C-099BFCF7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0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E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0E0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2.rkn.gov.ru/docs/72/sm37700/Postanovlenie_ot_6_marta_2021_g._N_338.docx" TargetMode="External"/><Relationship Id="rId4" Type="http://schemas.openxmlformats.org/officeDocument/2006/relationships/hyperlink" Target="https://72.rkn.gov.ru/docs/72/sm37700/PRAVITEL6STVO_ROSSIJSKOJ_FEDERACII_ot_19_aprelja_2016_g._N_724-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Oloy1</dc:creator>
  <cp:keywords/>
  <dc:description/>
  <cp:lastModifiedBy>Oloy1</cp:lastModifiedBy>
  <cp:revision>3</cp:revision>
  <dcterms:created xsi:type="dcterms:W3CDTF">2024-07-26T04:21:00Z</dcterms:created>
  <dcterms:modified xsi:type="dcterms:W3CDTF">2024-07-26T04:21:00Z</dcterms:modified>
</cp:coreProperties>
</file>